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E87C61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</w:t>
          </w:r>
          <w:r w:rsidR="000A48CE">
            <w:rPr>
              <w:b/>
            </w:rPr>
            <w:t>kompres vdl 100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6D68EA" w:rsidRPr="003F1BB6" w:rsidRDefault="00F153FD" w:rsidP="008A2057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F1BB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AUTEX </w:t>
            </w:r>
            <w:proofErr w:type="spellStart"/>
            <w:r w:rsidRPr="003F1BB6">
              <w:rPr>
                <w:rFonts w:ascii="Arial Unicode MS" w:eastAsia="Arial Unicode MS" w:hAnsi="Arial Unicode MS" w:cs="Arial Unicode MS"/>
                <w:sz w:val="18"/>
                <w:szCs w:val="18"/>
              </w:rPr>
              <w:t>Kompres</w:t>
            </w:r>
            <w:proofErr w:type="spellEnd"/>
            <w:r w:rsidRPr="003F1BB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VDL</w:t>
            </w:r>
            <w:r w:rsidR="003F1BB6" w:rsidRPr="003F1BB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100</w:t>
            </w:r>
            <w:r w:rsidRPr="003F1BB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3F1BB6" w:rsidRPr="003F1BB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je vysoko </w:t>
            </w:r>
            <w:r w:rsidR="003F1BB6" w:rsidRPr="003F1BB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výkonný kompresorový </w:t>
            </w:r>
            <w:r w:rsidR="003F1BB6" w:rsidRPr="003F1BB6">
              <w:rPr>
                <w:rFonts w:ascii="Arial Unicode MS" w:eastAsia="Arial Unicode MS" w:hAnsi="Arial Unicode MS" w:cs="Arial Unicode MS"/>
                <w:sz w:val="18"/>
                <w:szCs w:val="18"/>
              </w:rPr>
              <w:t>olej vyvinutý pre mazanie valcov a hnacích mechanizmov piestových kompresorov. Ide o zmes hlboko rafinovaných minerálnych olejov, ktorá má nízky sklon k vytváraniu usadenín a obsahuje prísady pre efektívne zamedzenie oxidácie a korózie. Je vynikajúci pre mazanie kompresorov s vysokou kapacitou používaných na stláčanie vzduchu alebo iných inertných plynov, ako napríklad dusíka, vodíka a derivátov uhľovodíkov. Umožňuje predĺžené výmenné intervaly oleja. V závislosti na zaťažení, možno dosiahnuť servisný interval 5000-8000 prevádzkových hodín, bez degradácie oleja alebo tvorby usadenín. Nemôže byť použitý pre mazanie kompresorov prepravujúcich kyslík, chlór alebo iné agresívne plyny.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3F1BB6" w:rsidRPr="003F1BB6" w:rsidRDefault="003F1BB6" w:rsidP="003F1B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3F1BB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Jedno- a viacstupňové piestové kompresory</w:t>
            </w:r>
          </w:p>
          <w:p w:rsidR="003F1BB6" w:rsidRPr="003F1BB6" w:rsidRDefault="003F1BB6" w:rsidP="003F1B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3F1BB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Vzduchové kompresory pracujúce pri náročných podmienkach akými sú vysoký tlak a teploty na výtlaku dosahujúce 220°C</w:t>
            </w:r>
          </w:p>
          <w:p w:rsidR="003F1BB6" w:rsidRPr="003F1BB6" w:rsidRDefault="003F1BB6" w:rsidP="003F1B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3F1BB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Kompresory s uzavretým okruhom prepravujúce uhľovodíkové alebo inertné (nekorozívne) plyny používané v chemickom priemysle</w:t>
            </w:r>
          </w:p>
          <w:p w:rsidR="003F1BB6" w:rsidRPr="003F1BB6" w:rsidRDefault="003F1BB6" w:rsidP="003F1B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3F1BB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Ložiská pracujúce pri vysokých teplotách</w:t>
            </w:r>
          </w:p>
          <w:p w:rsidR="00E5386F" w:rsidRPr="003F1BB6" w:rsidRDefault="00E5386F" w:rsidP="003F1BB6">
            <w:pPr>
              <w:spacing w:before="100" w:beforeAutospacing="1" w:after="100" w:afterAutospacing="1" w:line="240" w:lineRule="auto"/>
              <w:ind w:left="720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7"/>
              <w:gridCol w:w="5766"/>
            </w:tblGrid>
            <w:tr w:rsidR="003F1BB6" w:rsidRPr="003F1BB6" w:rsidTr="00C0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1BB6" w:rsidRPr="003F1BB6" w:rsidRDefault="003F1BB6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Vynikajúca mazacia schopnosť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BB6" w:rsidRPr="003F1BB6" w:rsidRDefault="003F1BB6" w:rsidP="003F1BB6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Efektívne zníženie trenia a opotrebenia</w:t>
                  </w:r>
                </w:p>
                <w:p w:rsidR="003F1BB6" w:rsidRPr="003F1BB6" w:rsidRDefault="003F1BB6" w:rsidP="003F1BB6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Vytvára mazací film s vysokou únosnosťou, chráni pohyblivé strojné časti, umožňuje efektívne využívanie energie</w:t>
                  </w:r>
                </w:p>
              </w:tc>
            </w:tr>
            <w:tr w:rsidR="003F1BB6" w:rsidRPr="003F1BB6" w:rsidTr="00C0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1BB6" w:rsidRPr="003F1BB6" w:rsidRDefault="003F1BB6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Vynikajúca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BB6" w:rsidRPr="003F1BB6" w:rsidRDefault="003F1BB6" w:rsidP="003F1BB6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Dlhodobo odoláva procesu starnutia a tvorbe usadenín, aj pri vysokých prevádzkových teplotách a tlakoch</w:t>
                  </w:r>
                </w:p>
                <w:p w:rsidR="003F1BB6" w:rsidRPr="003F1BB6" w:rsidRDefault="003F1BB6" w:rsidP="003F1BB6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Zabezpečuje čistotu častí kompresorovej komory a ložísk, umožňuje dosiahnuť predĺžený výmenný interval a znižuje náklady na údržbu</w:t>
                  </w:r>
                </w:p>
              </w:tc>
            </w:tr>
            <w:tr w:rsidR="003F1BB6" w:rsidRPr="003F1BB6" w:rsidTr="00C0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1BB6" w:rsidRPr="003F1BB6" w:rsidRDefault="003F1BB6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Vynikajúca </w:t>
                  </w:r>
                  <w:proofErr w:type="spellStart"/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odlúčivosť</w:t>
                  </w:r>
                  <w:proofErr w:type="spellEnd"/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vody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BB6" w:rsidRPr="003F1BB6" w:rsidRDefault="003F1BB6" w:rsidP="003F1BB6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Skondenzovaná voda sa ukladá v spodnej časti nádrže a dá sa ľahko vypustiť</w:t>
                  </w:r>
                </w:p>
                <w:p w:rsidR="003F1BB6" w:rsidRPr="003F1BB6" w:rsidRDefault="003F1BB6" w:rsidP="003F1BB6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Súvislý mazací film chráni voči nerovnomernému opotrebeniu</w:t>
                  </w:r>
                </w:p>
                <w:p w:rsidR="003F1BB6" w:rsidRPr="003F1BB6" w:rsidRDefault="003F1BB6" w:rsidP="003F1BB6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Dlhší výmenný interval oleja a životnosť zariadenia</w:t>
                  </w:r>
                </w:p>
              </w:tc>
            </w:tr>
            <w:tr w:rsidR="003F1BB6" w:rsidRPr="003F1BB6" w:rsidTr="00C0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1BB6" w:rsidRPr="003F1BB6" w:rsidRDefault="003F1BB6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BB6" w:rsidRPr="003F1BB6" w:rsidRDefault="003F1BB6" w:rsidP="003F1BB6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Vynikajúca dlhodobá ochrana ocele a neželezných kovových častí aj v prítomnosti vlhkosti</w:t>
                  </w:r>
                  <w:bookmarkStart w:id="0" w:name="_GoBack"/>
                  <w:bookmarkEnd w:id="0"/>
                </w:p>
              </w:tc>
            </w:tr>
            <w:tr w:rsidR="003F1BB6" w:rsidRPr="003F1BB6" w:rsidTr="00C0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1BB6" w:rsidRPr="003F1BB6" w:rsidRDefault="003F1BB6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lastRenderedPageBreak/>
                    <w:t>Vynikajúca mazacia schopnosť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BB6" w:rsidRPr="003F1BB6" w:rsidRDefault="003F1BB6" w:rsidP="003F1BB6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Efektívne zníženie trenia a opotrebenia</w:t>
                  </w:r>
                </w:p>
                <w:p w:rsidR="003F1BB6" w:rsidRPr="003F1BB6" w:rsidRDefault="003F1BB6" w:rsidP="003F1BB6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Vytvára mazací film s vysokou únosnosťou, chráni pohyblivé strojné časti, umožňuje efektívne využívanie energie</w:t>
                  </w:r>
                </w:p>
              </w:tc>
            </w:tr>
            <w:tr w:rsidR="003F1BB6" w:rsidRPr="003F1BB6" w:rsidTr="00C0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1BB6" w:rsidRPr="003F1BB6" w:rsidRDefault="003F1BB6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Vynikajúca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BB6" w:rsidRPr="003F1BB6" w:rsidRDefault="003F1BB6" w:rsidP="003F1BB6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Dlhodobo odoláva procesu starnutia a tvorbe usadenín, aj pri vysokých prevádzkových teplotách a tlakoch</w:t>
                  </w:r>
                </w:p>
                <w:p w:rsidR="003F1BB6" w:rsidRPr="003F1BB6" w:rsidRDefault="003F1BB6" w:rsidP="003F1BB6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Zabezpečuje čistotu častí kompresorovej komory a ložísk, umožňuje dosiahnuť predĺžený výmenný interval a znižuje náklady na údržbu</w:t>
                  </w:r>
                </w:p>
              </w:tc>
            </w:tr>
            <w:tr w:rsidR="003F1BB6" w:rsidRPr="003F1BB6" w:rsidTr="00C0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1BB6" w:rsidRPr="003F1BB6" w:rsidRDefault="003F1BB6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Vynikajúca </w:t>
                  </w:r>
                  <w:proofErr w:type="spellStart"/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odlúčivosť</w:t>
                  </w:r>
                  <w:proofErr w:type="spellEnd"/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vody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BB6" w:rsidRPr="003F1BB6" w:rsidRDefault="003F1BB6" w:rsidP="003F1BB6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Skondenzovaná voda sa ukladá v spodnej časti nádrže a dá sa ľahko vypustiť</w:t>
                  </w:r>
                </w:p>
                <w:p w:rsidR="003F1BB6" w:rsidRPr="003F1BB6" w:rsidRDefault="003F1BB6" w:rsidP="003F1BB6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Súvislý mazací film chráni voči nerovnomernému opotrebeniu</w:t>
                  </w:r>
                </w:p>
                <w:p w:rsidR="003F1BB6" w:rsidRPr="003F1BB6" w:rsidRDefault="003F1BB6" w:rsidP="003F1BB6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Dlhší výmenný interval oleja a životnosť zariadenia</w:t>
                  </w:r>
                </w:p>
              </w:tc>
            </w:tr>
          </w:tbl>
          <w:p w:rsidR="00F239FA" w:rsidRPr="003F1BB6" w:rsidRDefault="00F239FA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3F1BB6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3F1BB6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3F1BB6" w:rsidRDefault="00FC1CBD" w:rsidP="00C02A0B">
                  <w:pPr>
                    <w:pStyle w:val="Default"/>
                    <w:tabs>
                      <w:tab w:val="left" w:pos="1875"/>
                    </w:tabs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  <w:r w:rsidR="00C02A0B" w:rsidRPr="003F1BB6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ab/>
                  </w:r>
                </w:p>
              </w:tc>
            </w:tr>
            <w:tr w:rsidR="00FC1CBD" w:rsidRPr="003F1BB6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3F1BB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F1BB6" w:rsidRDefault="003F1BB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0,885</w:t>
                  </w:r>
                </w:p>
              </w:tc>
            </w:tr>
            <w:tr w:rsidR="00FC1CBD" w:rsidRPr="003F1BB6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F1BB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F1BB6" w:rsidRDefault="003F1BB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104</w:t>
                  </w:r>
                </w:p>
              </w:tc>
            </w:tr>
            <w:tr w:rsidR="00FC1CBD" w:rsidRPr="003F1BB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F1BB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F1BB6" w:rsidRDefault="003F1BB6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11,35</w:t>
                  </w:r>
                </w:p>
              </w:tc>
            </w:tr>
            <w:tr w:rsidR="00FC1CBD" w:rsidRPr="003F1BB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F1BB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F1BB6" w:rsidRDefault="003F1BB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95</w:t>
                  </w:r>
                </w:p>
              </w:tc>
            </w:tr>
            <w:tr w:rsidR="00FC1CBD" w:rsidRPr="003F1BB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F1BB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F1BB6" w:rsidRDefault="00F239FA" w:rsidP="00524FFA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</w:t>
                  </w:r>
                  <w:r w:rsid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24</w:t>
                  </w:r>
                </w:p>
              </w:tc>
            </w:tr>
            <w:tr w:rsidR="00FC1CBD" w:rsidRPr="003F1BB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F1BB6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F1BB6" w:rsidRDefault="00B518F4" w:rsidP="00622C7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60</w:t>
                  </w:r>
                </w:p>
              </w:tc>
            </w:tr>
            <w:tr w:rsidR="00622C77" w:rsidRPr="003F1BB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C77" w:rsidRPr="006C3E78" w:rsidRDefault="00622C7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 w:rsidRPr="006C3E7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Sulfátový popol [%(m/m)]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C77" w:rsidRPr="003F1BB6" w:rsidRDefault="00622C77" w:rsidP="00622C7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F1BB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0,45</w:t>
                  </w:r>
                </w:p>
              </w:tc>
            </w:tr>
            <w:tr w:rsidR="003F1BB6" w:rsidRPr="003F1BB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BB6" w:rsidRPr="006C3E78" w:rsidRDefault="003F1BB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C3E7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Neutralizačné číslo [mg KOH/g]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BB6" w:rsidRPr="003F1BB6" w:rsidRDefault="006C3E78" w:rsidP="00622C7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0,1</w:t>
                  </w:r>
                </w:p>
              </w:tc>
            </w:tr>
            <w:tr w:rsidR="003F1BB6" w:rsidRPr="003F1BB6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BB6" w:rsidRPr="006C3E78" w:rsidRDefault="006C3E78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proofErr w:type="spellStart"/>
                  <w:r w:rsidRPr="006C3E7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Conradsonov</w:t>
                  </w:r>
                  <w:proofErr w:type="spellEnd"/>
                  <w:r w:rsidRPr="006C3E7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karbonizačný zvyšok (CCT) [%(m/m)]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BB6" w:rsidRPr="003F1BB6" w:rsidRDefault="006C3E78" w:rsidP="00622C7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0,06</w:t>
                  </w:r>
                </w:p>
              </w:tc>
            </w:tr>
          </w:tbl>
          <w:p w:rsidR="002179B6" w:rsidRPr="003F1BB6" w:rsidRDefault="001661FE" w:rsidP="00212EA1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3F1BB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212EA1">
            <w:pPr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8C0706" w:rsidRPr="008A2057" w:rsidRDefault="00F239FA" w:rsidP="00212E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8A205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Viskozitná trieda: ISO VG </w:t>
            </w:r>
            <w:r w:rsidR="006C3E78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100</w:t>
            </w:r>
          </w:p>
          <w:p w:rsidR="000B486B" w:rsidRDefault="00B40DA5" w:rsidP="00F239F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ISO-L-</w:t>
            </w:r>
            <w:r w:rsidR="006C3E78">
              <w:rPr>
                <w:rFonts w:ascii="Arial Unicode MS" w:eastAsia="Arial Unicode MS" w:hAnsi="Arial Unicode MS" w:cs="Arial Unicode MS"/>
                <w:sz w:val="18"/>
                <w:szCs w:val="18"/>
              </w:rPr>
              <w:t>DAB</w:t>
            </w:r>
          </w:p>
          <w:p w:rsidR="00B40DA5" w:rsidRDefault="006C3E78" w:rsidP="00F239F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DIN 51506 VD</w:t>
            </w:r>
            <w:r w:rsidR="00DD561F">
              <w:rPr>
                <w:rFonts w:ascii="Arial Unicode MS" w:eastAsia="Arial Unicode MS" w:hAnsi="Arial Unicode MS" w:cs="Arial Unicode MS"/>
                <w:sz w:val="18"/>
                <w:szCs w:val="18"/>
              </w:rPr>
              <w:t>L</w:t>
            </w:r>
          </w:p>
          <w:p w:rsidR="006C3E78" w:rsidRPr="006C3E78" w:rsidRDefault="006C3E78" w:rsidP="00F239F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DIN 51517-2  (CL)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239FA" w:rsidRDefault="0012103F" w:rsidP="0012103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5E" w:rsidRDefault="003D595E" w:rsidP="002179B6">
      <w:pPr>
        <w:spacing w:before="0" w:after="0" w:line="240" w:lineRule="auto"/>
      </w:pPr>
      <w:r>
        <w:separator/>
      </w:r>
    </w:p>
  </w:endnote>
  <w:endnote w:type="continuationSeparator" w:id="0">
    <w:p w:rsidR="003D595E" w:rsidRDefault="003D595E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5" w:rsidRDefault="000831C5">
    <w:pPr>
      <w:pStyle w:val="Pta"/>
    </w:pPr>
    <w:r>
      <w:t xml:space="preserve"> AUTEX s.r.o., Kragujevská 3679/22C, 010 01 Žilina, IČO: 36389714, Mobil: 0903 735 214, E-mail: </w:t>
    </w:r>
    <w:hyperlink r:id="rId1" w:history="1">
      <w:r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 xml:space="preserve">.                                                                                                                                 </w:t>
    </w:r>
    <w:sdt>
      <w:sdtPr>
        <w:id w:val="1745447568"/>
        <w:docPartObj>
          <w:docPartGallery w:val="Page Numbers (Bottom of Page)"/>
          <w:docPartUnique/>
        </w:docPartObj>
      </w:sdtPr>
      <w:sdtEndPr/>
      <w:sdtContent>
        <w:r w:rsidR="00F239FA"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C3E78">
          <w:rPr>
            <w:noProof/>
          </w:rPr>
          <w:t>1</w:t>
        </w:r>
        <w:r>
          <w:fldChar w:fldCharType="end"/>
        </w:r>
        <w:r>
          <w:t>/</w:t>
        </w:r>
        <w:r w:rsidR="006C3E78">
          <w:t>3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5E" w:rsidRDefault="003D595E" w:rsidP="002179B6">
      <w:pPr>
        <w:spacing w:before="0" w:after="0" w:line="240" w:lineRule="auto"/>
      </w:pPr>
      <w:r>
        <w:separator/>
      </w:r>
    </w:p>
  </w:footnote>
  <w:footnote w:type="continuationSeparator" w:id="0">
    <w:p w:rsidR="003D595E" w:rsidRDefault="003D595E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C91"/>
    <w:multiLevelType w:val="multilevel"/>
    <w:tmpl w:val="32E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67563"/>
    <w:multiLevelType w:val="hybridMultilevel"/>
    <w:tmpl w:val="3DC4DC10"/>
    <w:lvl w:ilvl="0" w:tplc="3C8E91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595959" w:themeColor="text1" w:themeTint="A6"/>
        <w:sz w:val="2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A2FF0"/>
    <w:multiLevelType w:val="multilevel"/>
    <w:tmpl w:val="9782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E4E1A"/>
    <w:multiLevelType w:val="multilevel"/>
    <w:tmpl w:val="E31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23713"/>
    <w:multiLevelType w:val="multilevel"/>
    <w:tmpl w:val="3F70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001D2"/>
    <w:multiLevelType w:val="multilevel"/>
    <w:tmpl w:val="29F0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605AD"/>
    <w:multiLevelType w:val="multilevel"/>
    <w:tmpl w:val="FAB8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F52E5A"/>
    <w:multiLevelType w:val="multilevel"/>
    <w:tmpl w:val="B91E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F638B"/>
    <w:multiLevelType w:val="multilevel"/>
    <w:tmpl w:val="241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74FC2"/>
    <w:multiLevelType w:val="multilevel"/>
    <w:tmpl w:val="2D14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50856"/>
    <w:multiLevelType w:val="multilevel"/>
    <w:tmpl w:val="E87C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C73A23"/>
    <w:multiLevelType w:val="multilevel"/>
    <w:tmpl w:val="010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831684"/>
    <w:multiLevelType w:val="multilevel"/>
    <w:tmpl w:val="1B04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3257F2"/>
    <w:multiLevelType w:val="multilevel"/>
    <w:tmpl w:val="602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E0A3D"/>
    <w:multiLevelType w:val="multilevel"/>
    <w:tmpl w:val="FC88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F247FE"/>
    <w:multiLevelType w:val="multilevel"/>
    <w:tmpl w:val="5068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63C55"/>
    <w:multiLevelType w:val="multilevel"/>
    <w:tmpl w:val="8CBC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607B11"/>
    <w:multiLevelType w:val="multilevel"/>
    <w:tmpl w:val="3CC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262AE2"/>
    <w:multiLevelType w:val="multilevel"/>
    <w:tmpl w:val="C2A2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D30B97"/>
    <w:multiLevelType w:val="multilevel"/>
    <w:tmpl w:val="8B9C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54037"/>
    <w:multiLevelType w:val="multilevel"/>
    <w:tmpl w:val="607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002452"/>
    <w:multiLevelType w:val="multilevel"/>
    <w:tmpl w:val="0FA6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0C47DD"/>
    <w:multiLevelType w:val="multilevel"/>
    <w:tmpl w:val="7390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6B7771"/>
    <w:multiLevelType w:val="multilevel"/>
    <w:tmpl w:val="E90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F17063"/>
    <w:multiLevelType w:val="multilevel"/>
    <w:tmpl w:val="A47C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573B19"/>
    <w:multiLevelType w:val="multilevel"/>
    <w:tmpl w:val="FB7A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52653"/>
    <w:multiLevelType w:val="multilevel"/>
    <w:tmpl w:val="0A8A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88397B"/>
    <w:multiLevelType w:val="multilevel"/>
    <w:tmpl w:val="EBB6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606DDF"/>
    <w:multiLevelType w:val="multilevel"/>
    <w:tmpl w:val="8A8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583FA2"/>
    <w:multiLevelType w:val="multilevel"/>
    <w:tmpl w:val="BFDC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630A0"/>
    <w:multiLevelType w:val="multilevel"/>
    <w:tmpl w:val="2E6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1E1900"/>
    <w:multiLevelType w:val="multilevel"/>
    <w:tmpl w:val="B1D8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C14A1"/>
    <w:multiLevelType w:val="multilevel"/>
    <w:tmpl w:val="248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8C1E4D"/>
    <w:multiLevelType w:val="multilevel"/>
    <w:tmpl w:val="51AC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451EF"/>
    <w:multiLevelType w:val="multilevel"/>
    <w:tmpl w:val="039C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536D30"/>
    <w:multiLevelType w:val="multilevel"/>
    <w:tmpl w:val="2E1A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53E65"/>
    <w:multiLevelType w:val="multilevel"/>
    <w:tmpl w:val="E06C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526B2E"/>
    <w:multiLevelType w:val="multilevel"/>
    <w:tmpl w:val="3E6E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1"/>
  </w:num>
  <w:num w:numId="6">
    <w:abstractNumId w:val="32"/>
  </w:num>
  <w:num w:numId="7">
    <w:abstractNumId w:val="19"/>
  </w:num>
  <w:num w:numId="8">
    <w:abstractNumId w:val="31"/>
  </w:num>
  <w:num w:numId="9">
    <w:abstractNumId w:val="18"/>
  </w:num>
  <w:num w:numId="10">
    <w:abstractNumId w:val="13"/>
  </w:num>
  <w:num w:numId="11">
    <w:abstractNumId w:val="28"/>
  </w:num>
  <w:num w:numId="12">
    <w:abstractNumId w:val="15"/>
  </w:num>
  <w:num w:numId="13">
    <w:abstractNumId w:val="0"/>
  </w:num>
  <w:num w:numId="14">
    <w:abstractNumId w:val="23"/>
  </w:num>
  <w:num w:numId="15">
    <w:abstractNumId w:val="12"/>
  </w:num>
  <w:num w:numId="16">
    <w:abstractNumId w:val="16"/>
  </w:num>
  <w:num w:numId="17">
    <w:abstractNumId w:val="3"/>
  </w:num>
  <w:num w:numId="18">
    <w:abstractNumId w:val="8"/>
  </w:num>
  <w:num w:numId="19">
    <w:abstractNumId w:val="10"/>
  </w:num>
  <w:num w:numId="20">
    <w:abstractNumId w:val="7"/>
  </w:num>
  <w:num w:numId="21">
    <w:abstractNumId w:val="37"/>
  </w:num>
  <w:num w:numId="22">
    <w:abstractNumId w:val="36"/>
  </w:num>
  <w:num w:numId="23">
    <w:abstractNumId w:val="14"/>
  </w:num>
  <w:num w:numId="24">
    <w:abstractNumId w:val="22"/>
  </w:num>
  <w:num w:numId="25">
    <w:abstractNumId w:val="29"/>
  </w:num>
  <w:num w:numId="26">
    <w:abstractNumId w:val="25"/>
  </w:num>
  <w:num w:numId="27">
    <w:abstractNumId w:val="20"/>
  </w:num>
  <w:num w:numId="28">
    <w:abstractNumId w:val="11"/>
  </w:num>
  <w:num w:numId="29">
    <w:abstractNumId w:val="17"/>
  </w:num>
  <w:num w:numId="30">
    <w:abstractNumId w:val="30"/>
  </w:num>
  <w:num w:numId="31">
    <w:abstractNumId w:val="24"/>
  </w:num>
  <w:num w:numId="32">
    <w:abstractNumId w:val="34"/>
  </w:num>
  <w:num w:numId="33">
    <w:abstractNumId w:val="33"/>
  </w:num>
  <w:num w:numId="34">
    <w:abstractNumId w:val="35"/>
  </w:num>
  <w:num w:numId="35">
    <w:abstractNumId w:val="9"/>
  </w:num>
  <w:num w:numId="36">
    <w:abstractNumId w:val="2"/>
  </w:num>
  <w:num w:numId="37">
    <w:abstractNumId w:val="2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831C5"/>
    <w:rsid w:val="0009643B"/>
    <w:rsid w:val="000A48CE"/>
    <w:rsid w:val="000B486B"/>
    <w:rsid w:val="000E404C"/>
    <w:rsid w:val="0012103F"/>
    <w:rsid w:val="001661FE"/>
    <w:rsid w:val="00212EA1"/>
    <w:rsid w:val="002179B6"/>
    <w:rsid w:val="002570EC"/>
    <w:rsid w:val="00295030"/>
    <w:rsid w:val="002A5E01"/>
    <w:rsid w:val="002A620E"/>
    <w:rsid w:val="002E7F35"/>
    <w:rsid w:val="00306C22"/>
    <w:rsid w:val="00327E21"/>
    <w:rsid w:val="0037196C"/>
    <w:rsid w:val="0037608E"/>
    <w:rsid w:val="003765F3"/>
    <w:rsid w:val="003D595E"/>
    <w:rsid w:val="003F1BB6"/>
    <w:rsid w:val="00524FFA"/>
    <w:rsid w:val="00581E39"/>
    <w:rsid w:val="005C7B6C"/>
    <w:rsid w:val="005D51B6"/>
    <w:rsid w:val="005F3127"/>
    <w:rsid w:val="005F5BFE"/>
    <w:rsid w:val="00621617"/>
    <w:rsid w:val="00622C77"/>
    <w:rsid w:val="006559EA"/>
    <w:rsid w:val="006C3E78"/>
    <w:rsid w:val="006D2A12"/>
    <w:rsid w:val="006D68EA"/>
    <w:rsid w:val="006D7EAB"/>
    <w:rsid w:val="007375B5"/>
    <w:rsid w:val="00784C94"/>
    <w:rsid w:val="008A2057"/>
    <w:rsid w:val="008C0706"/>
    <w:rsid w:val="00922BAF"/>
    <w:rsid w:val="00956A5E"/>
    <w:rsid w:val="00964E51"/>
    <w:rsid w:val="00986B26"/>
    <w:rsid w:val="00A35AE2"/>
    <w:rsid w:val="00A35B17"/>
    <w:rsid w:val="00A4603C"/>
    <w:rsid w:val="00A623FA"/>
    <w:rsid w:val="00A72277"/>
    <w:rsid w:val="00B24BA1"/>
    <w:rsid w:val="00B40DA5"/>
    <w:rsid w:val="00B518F4"/>
    <w:rsid w:val="00B53BB1"/>
    <w:rsid w:val="00B9449A"/>
    <w:rsid w:val="00BA0B2B"/>
    <w:rsid w:val="00BD2AC0"/>
    <w:rsid w:val="00C02A0B"/>
    <w:rsid w:val="00C14FA4"/>
    <w:rsid w:val="00C36C43"/>
    <w:rsid w:val="00C726F3"/>
    <w:rsid w:val="00C80B90"/>
    <w:rsid w:val="00D031CB"/>
    <w:rsid w:val="00D20D11"/>
    <w:rsid w:val="00D228C4"/>
    <w:rsid w:val="00DB6E12"/>
    <w:rsid w:val="00DD561F"/>
    <w:rsid w:val="00DE0680"/>
    <w:rsid w:val="00E47D34"/>
    <w:rsid w:val="00E5386F"/>
    <w:rsid w:val="00E71298"/>
    <w:rsid w:val="00E87C61"/>
    <w:rsid w:val="00F153FD"/>
    <w:rsid w:val="00F239FA"/>
    <w:rsid w:val="00F35221"/>
    <w:rsid w:val="00F3792C"/>
    <w:rsid w:val="00F66230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15F74"/>
    <w:rsid w:val="000B6C5E"/>
    <w:rsid w:val="000D1AE6"/>
    <w:rsid w:val="00132CB3"/>
    <w:rsid w:val="00134F32"/>
    <w:rsid w:val="00687541"/>
    <w:rsid w:val="008B4224"/>
    <w:rsid w:val="008E1772"/>
    <w:rsid w:val="00AE7377"/>
    <w:rsid w:val="00BA6D7D"/>
    <w:rsid w:val="00C9510C"/>
    <w:rsid w:val="00CC37A6"/>
    <w:rsid w:val="00D0731B"/>
    <w:rsid w:val="00D238A2"/>
    <w:rsid w:val="00D96BD1"/>
    <w:rsid w:val="00DE1D8E"/>
    <w:rsid w:val="00F4747E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  <w:style w:type="paragraph" w:customStyle="1" w:styleId="25566FF5BD334304BD52B17C16983CF7">
    <w:name w:val="25566FF5BD334304BD52B17C16983CF7"/>
    <w:rsid w:val="00015F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141C-1653-4B3D-8274-E6BFE87A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kompres vdl 100</dc:creator>
  <cp:lastModifiedBy>AUTEX-ZA</cp:lastModifiedBy>
  <cp:revision>2</cp:revision>
  <cp:lastPrinted>2022-01-27T09:36:00Z</cp:lastPrinted>
  <dcterms:created xsi:type="dcterms:W3CDTF">2022-03-21T09:14:00Z</dcterms:created>
  <dcterms:modified xsi:type="dcterms:W3CDTF">2022-03-21T09:14:00Z</dcterms:modified>
</cp:coreProperties>
</file>